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A2E" w:rsidRPr="006C71C5" w:rsidRDefault="00964A2E" w:rsidP="006C71C5">
      <w:pPr>
        <w:spacing w:after="0" w:line="240" w:lineRule="auto"/>
        <w:rPr>
          <w:rFonts w:ascii="Calibri" w:hAnsi="Calibri"/>
          <w:b/>
          <w:color w:val="000000"/>
          <w:sz w:val="24"/>
          <w:szCs w:val="24"/>
        </w:rPr>
      </w:pPr>
      <w:r w:rsidRPr="006C71C5">
        <w:rPr>
          <w:sz w:val="24"/>
          <w:szCs w:val="24"/>
          <w:lang w:val="hu-HU"/>
        </w:rPr>
        <w:t>N</w:t>
      </w:r>
      <w:r w:rsidRPr="006C71C5">
        <w:rPr>
          <w:sz w:val="24"/>
          <w:szCs w:val="24"/>
          <w:lang w:val="hu-HU"/>
        </w:rPr>
        <w:t xml:space="preserve">r. </w:t>
      </w:r>
      <w:proofErr w:type="spellStart"/>
      <w:r w:rsidRPr="006C71C5">
        <w:rPr>
          <w:sz w:val="24"/>
          <w:szCs w:val="24"/>
          <w:lang w:val="hu-HU"/>
        </w:rPr>
        <w:t>înreg</w:t>
      </w:r>
      <w:proofErr w:type="spellEnd"/>
      <w:r w:rsidRPr="006C71C5">
        <w:rPr>
          <w:sz w:val="24"/>
          <w:szCs w:val="24"/>
          <w:lang w:val="hu-HU"/>
        </w:rPr>
        <w:t>. CJHR</w:t>
      </w:r>
      <w:proofErr w:type="gramStart"/>
      <w:r w:rsidRPr="006C71C5">
        <w:rPr>
          <w:sz w:val="24"/>
          <w:szCs w:val="24"/>
          <w:lang w:val="hu-HU"/>
        </w:rPr>
        <w:t>: …</w:t>
      </w:r>
      <w:proofErr w:type="gramEnd"/>
      <w:r w:rsidRPr="006C71C5">
        <w:rPr>
          <w:sz w:val="24"/>
          <w:szCs w:val="24"/>
          <w:lang w:val="hu-HU"/>
        </w:rPr>
        <w:t>…/….05.2019</w:t>
      </w:r>
      <w:r w:rsidRPr="006C71C5">
        <w:rPr>
          <w:sz w:val="24"/>
          <w:szCs w:val="24"/>
          <w:lang w:val="hu-HU"/>
        </w:rPr>
        <w:tab/>
      </w:r>
      <w:r w:rsidRPr="006C71C5">
        <w:rPr>
          <w:sz w:val="24"/>
          <w:szCs w:val="24"/>
          <w:lang w:val="hu-HU"/>
        </w:rPr>
        <w:tab/>
      </w:r>
      <w:r w:rsidRPr="006C71C5">
        <w:rPr>
          <w:sz w:val="24"/>
          <w:szCs w:val="24"/>
          <w:lang w:val="hu-HU"/>
        </w:rPr>
        <w:tab/>
      </w:r>
      <w:r w:rsidR="00A7577F">
        <w:rPr>
          <w:sz w:val="24"/>
          <w:szCs w:val="24"/>
          <w:lang w:val="hu-HU"/>
        </w:rPr>
        <w:t xml:space="preserve">    </w:t>
      </w:r>
      <w:proofErr w:type="spellStart"/>
      <w:r w:rsidRPr="006C71C5">
        <w:rPr>
          <w:rFonts w:ascii="Calibri" w:hAnsi="Calibri"/>
          <w:b/>
          <w:color w:val="000000"/>
          <w:sz w:val="24"/>
          <w:szCs w:val="24"/>
        </w:rPr>
        <w:t>Tolna</w:t>
      </w:r>
      <w:proofErr w:type="spellEnd"/>
      <w:r w:rsidRPr="006C71C5">
        <w:rPr>
          <w:rFonts w:ascii="Calibri" w:hAnsi="Calibri"/>
          <w:b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b/>
          <w:color w:val="000000"/>
          <w:sz w:val="24"/>
          <w:szCs w:val="24"/>
        </w:rPr>
        <w:t>Megyei</w:t>
      </w:r>
      <w:proofErr w:type="spellEnd"/>
      <w:r w:rsidRPr="006C71C5">
        <w:rPr>
          <w:rFonts w:ascii="Calibri" w:hAnsi="Calibri"/>
          <w:b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b/>
          <w:color w:val="000000"/>
          <w:sz w:val="24"/>
          <w:szCs w:val="24"/>
        </w:rPr>
        <w:t>Fejlesztési</w:t>
      </w:r>
      <w:proofErr w:type="spellEnd"/>
      <w:r w:rsidRPr="006C71C5">
        <w:rPr>
          <w:rFonts w:ascii="Calibri" w:hAnsi="Calibri"/>
          <w:b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b/>
          <w:color w:val="000000"/>
          <w:sz w:val="24"/>
          <w:szCs w:val="24"/>
        </w:rPr>
        <w:t>Ügynökség</w:t>
      </w:r>
      <w:proofErr w:type="spellEnd"/>
      <w:r w:rsidRPr="006C71C5">
        <w:rPr>
          <w:rFonts w:ascii="Calibri" w:hAnsi="Calibri"/>
          <w:b/>
          <w:color w:val="000000"/>
          <w:sz w:val="24"/>
          <w:szCs w:val="24"/>
        </w:rPr>
        <w:t xml:space="preserve"> </w:t>
      </w:r>
    </w:p>
    <w:p w:rsidR="00A7577F" w:rsidRDefault="00964A2E" w:rsidP="00A7577F">
      <w:pPr>
        <w:spacing w:after="0" w:line="240" w:lineRule="auto"/>
        <w:rPr>
          <w:sz w:val="24"/>
          <w:szCs w:val="24"/>
          <w:lang w:val="hu-HU"/>
        </w:rPr>
      </w:pP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Pr="006C71C5">
        <w:rPr>
          <w:rFonts w:ascii="Calibri" w:hAnsi="Calibri"/>
          <w:b/>
          <w:color w:val="000000"/>
          <w:sz w:val="24"/>
          <w:szCs w:val="24"/>
        </w:rPr>
        <w:tab/>
      </w:r>
      <w:r w:rsidR="00A7577F">
        <w:rPr>
          <w:rFonts w:ascii="Calibri" w:hAnsi="Calibri"/>
          <w:b/>
          <w:color w:val="000000"/>
          <w:sz w:val="24"/>
          <w:szCs w:val="24"/>
        </w:rPr>
        <w:t xml:space="preserve">    </w:t>
      </w:r>
      <w:r w:rsidRPr="006C71C5">
        <w:rPr>
          <w:rFonts w:ascii="Calibri" w:hAnsi="Calibri"/>
          <w:b/>
          <w:color w:val="000000"/>
          <w:sz w:val="24"/>
          <w:szCs w:val="24"/>
        </w:rPr>
        <w:t xml:space="preserve">Nonprofit </w:t>
      </w:r>
      <w:proofErr w:type="spellStart"/>
      <w:r w:rsidRPr="006C71C5">
        <w:rPr>
          <w:rFonts w:ascii="Calibri" w:hAnsi="Calibri"/>
          <w:b/>
          <w:color w:val="000000"/>
          <w:sz w:val="24"/>
          <w:szCs w:val="24"/>
        </w:rPr>
        <w:t>Közhasznú</w:t>
      </w:r>
      <w:proofErr w:type="spellEnd"/>
      <w:r w:rsidRPr="006C71C5">
        <w:rPr>
          <w:rFonts w:ascii="Calibri" w:hAnsi="Calibri"/>
          <w:b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b/>
          <w:color w:val="000000"/>
          <w:sz w:val="24"/>
          <w:szCs w:val="24"/>
        </w:rPr>
        <w:t>Kft</w:t>
      </w:r>
      <w:proofErr w:type="spellEnd"/>
      <w:r w:rsidR="00F06988" w:rsidRPr="006C71C5">
        <w:rPr>
          <w:b/>
          <w:sz w:val="24"/>
          <w:szCs w:val="24"/>
          <w:lang w:val="hu-HU"/>
        </w:rPr>
        <w:tab/>
      </w:r>
      <w:r w:rsidR="006437EE" w:rsidRPr="006C71C5">
        <w:rPr>
          <w:sz w:val="24"/>
          <w:szCs w:val="24"/>
          <w:lang w:val="hu-HU"/>
        </w:rPr>
        <w:tab/>
      </w:r>
    </w:p>
    <w:p w:rsidR="00F06988" w:rsidRPr="006C71C5" w:rsidRDefault="00F06988" w:rsidP="00A7577F">
      <w:pPr>
        <w:spacing w:after="0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>În atenția</w:t>
      </w:r>
      <w:r w:rsidR="00964A2E" w:rsidRPr="006C71C5">
        <w:rPr>
          <w:sz w:val="24"/>
          <w:szCs w:val="24"/>
        </w:rPr>
        <w:t>,</w:t>
      </w:r>
    </w:p>
    <w:p w:rsidR="00F06988" w:rsidRPr="006C71C5" w:rsidRDefault="00964A2E" w:rsidP="006C71C5">
      <w:pPr>
        <w:spacing w:afterLines="40" w:after="96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>d-lui președinte al Consiliului Județean Harghita, Borboly Csaba</w:t>
      </w:r>
      <w:r w:rsidR="006C71C5" w:rsidRPr="006C71C5">
        <w:rPr>
          <w:sz w:val="24"/>
          <w:szCs w:val="24"/>
        </w:rPr>
        <w:br/>
      </w:r>
      <w:r w:rsidR="00F06988" w:rsidRPr="006C71C5">
        <w:rPr>
          <w:sz w:val="24"/>
          <w:szCs w:val="24"/>
        </w:rPr>
        <w:t>Consiliului Județean Harghita</w:t>
      </w:r>
      <w:r w:rsidR="006C71C5" w:rsidRPr="006C71C5">
        <w:rPr>
          <w:sz w:val="24"/>
          <w:szCs w:val="24"/>
        </w:rPr>
        <w:br/>
      </w:r>
      <w:r w:rsidRPr="006C71C5">
        <w:rPr>
          <w:sz w:val="24"/>
          <w:szCs w:val="24"/>
        </w:rPr>
        <w:t>530140</w:t>
      </w:r>
      <w:r w:rsidRPr="006C71C5">
        <w:rPr>
          <w:sz w:val="24"/>
          <w:szCs w:val="24"/>
        </w:rPr>
        <w:t>,</w:t>
      </w:r>
      <w:r w:rsidRPr="006C71C5">
        <w:rPr>
          <w:sz w:val="24"/>
          <w:szCs w:val="24"/>
        </w:rPr>
        <w:t xml:space="preserve"> </w:t>
      </w:r>
      <w:r w:rsidR="006437EE" w:rsidRPr="006C71C5">
        <w:rPr>
          <w:sz w:val="24"/>
          <w:szCs w:val="24"/>
        </w:rPr>
        <w:t>Piața Libertății nr. 5</w:t>
      </w:r>
      <w:r w:rsidR="006437EE" w:rsidRPr="006C71C5">
        <w:rPr>
          <w:sz w:val="24"/>
          <w:szCs w:val="24"/>
        </w:rPr>
        <w:tab/>
      </w:r>
      <w:r w:rsidR="006437EE" w:rsidRPr="006C71C5">
        <w:rPr>
          <w:sz w:val="24"/>
          <w:szCs w:val="24"/>
        </w:rPr>
        <w:tab/>
      </w:r>
      <w:r w:rsidR="006437EE" w:rsidRPr="006C71C5">
        <w:rPr>
          <w:sz w:val="24"/>
          <w:szCs w:val="24"/>
        </w:rPr>
        <w:tab/>
      </w:r>
      <w:r w:rsidR="006437EE" w:rsidRPr="006C71C5">
        <w:rPr>
          <w:sz w:val="24"/>
          <w:szCs w:val="24"/>
        </w:rPr>
        <w:tab/>
      </w:r>
      <w:r w:rsidR="006437EE" w:rsidRPr="006C71C5">
        <w:rPr>
          <w:sz w:val="24"/>
          <w:szCs w:val="24"/>
        </w:rPr>
        <w:tab/>
      </w:r>
      <w:r w:rsidR="006437EE" w:rsidRPr="006C71C5">
        <w:rPr>
          <w:sz w:val="24"/>
          <w:szCs w:val="24"/>
        </w:rPr>
        <w:tab/>
      </w:r>
      <w:r w:rsidR="006437EE" w:rsidRPr="006C71C5">
        <w:rPr>
          <w:sz w:val="24"/>
          <w:szCs w:val="24"/>
        </w:rPr>
        <w:tab/>
      </w:r>
      <w:r w:rsidR="006C71C5" w:rsidRPr="006C71C5">
        <w:rPr>
          <w:sz w:val="24"/>
          <w:szCs w:val="24"/>
        </w:rPr>
        <w:br/>
      </w:r>
      <w:r w:rsidR="006437EE" w:rsidRPr="006C71C5">
        <w:rPr>
          <w:sz w:val="24"/>
          <w:szCs w:val="24"/>
        </w:rPr>
        <w:t xml:space="preserve">Miercurea Ciuc </w:t>
      </w:r>
      <w:r w:rsidRPr="006C71C5">
        <w:rPr>
          <w:sz w:val="24"/>
          <w:szCs w:val="24"/>
        </w:rPr>
        <w:t>, județul Harghita, Româ</w:t>
      </w:r>
      <w:r w:rsidR="00F06988" w:rsidRPr="006C71C5">
        <w:rPr>
          <w:sz w:val="24"/>
          <w:szCs w:val="24"/>
        </w:rPr>
        <w:t>nia</w:t>
      </w:r>
    </w:p>
    <w:p w:rsidR="005E6F61" w:rsidRPr="00A7577F" w:rsidRDefault="005E6F61" w:rsidP="006C71C5">
      <w:pPr>
        <w:spacing w:afterLines="40" w:after="96" w:line="240" w:lineRule="auto"/>
        <w:rPr>
          <w:sz w:val="10"/>
          <w:szCs w:val="10"/>
        </w:rPr>
      </w:pPr>
    </w:p>
    <w:p w:rsidR="00964A2E" w:rsidRPr="006C71C5" w:rsidRDefault="00964A2E" w:rsidP="006C71C5">
      <w:pPr>
        <w:spacing w:afterLines="40" w:after="96" w:line="240" w:lineRule="auto"/>
        <w:rPr>
          <w:b/>
          <w:sz w:val="24"/>
          <w:szCs w:val="24"/>
        </w:rPr>
      </w:pPr>
      <w:r w:rsidRPr="006C71C5">
        <w:rPr>
          <w:b/>
          <w:sz w:val="24"/>
          <w:szCs w:val="24"/>
        </w:rPr>
        <w:t xml:space="preserve">Subiect: Informare privind proiectul </w:t>
      </w:r>
      <w:proofErr w:type="spellStart"/>
      <w:r w:rsidRPr="006C71C5">
        <w:rPr>
          <w:b/>
          <w:sz w:val="24"/>
          <w:szCs w:val="24"/>
        </w:rPr>
        <w:t>FRiDGE</w:t>
      </w:r>
      <w:proofErr w:type="spellEnd"/>
      <w:r w:rsidRPr="006C71C5">
        <w:rPr>
          <w:b/>
          <w:sz w:val="24"/>
          <w:szCs w:val="24"/>
        </w:rPr>
        <w:t xml:space="preserve"> (PG105831)</w:t>
      </w:r>
    </w:p>
    <w:p w:rsidR="00964A2E" w:rsidRPr="00A7577F" w:rsidRDefault="00964A2E" w:rsidP="006C71C5">
      <w:pPr>
        <w:spacing w:afterLines="40" w:after="96" w:line="240" w:lineRule="auto"/>
        <w:rPr>
          <w:sz w:val="10"/>
          <w:szCs w:val="10"/>
        </w:rPr>
      </w:pPr>
    </w:p>
    <w:p w:rsidR="00964A2E" w:rsidRPr="00A7577F" w:rsidRDefault="00964A2E" w:rsidP="006C71C5">
      <w:pPr>
        <w:spacing w:afterLines="40" w:after="96" w:line="240" w:lineRule="auto"/>
        <w:rPr>
          <w:i/>
          <w:sz w:val="24"/>
          <w:szCs w:val="24"/>
        </w:rPr>
      </w:pPr>
      <w:r w:rsidRPr="00A7577F">
        <w:rPr>
          <w:i/>
          <w:sz w:val="24"/>
          <w:szCs w:val="24"/>
        </w:rPr>
        <w:t>Stimate Domnule Președinte!</w:t>
      </w:r>
    </w:p>
    <w:p w:rsidR="00A7577F" w:rsidRPr="00A7577F" w:rsidRDefault="00A7577F" w:rsidP="006C71C5">
      <w:pPr>
        <w:spacing w:afterLines="40" w:after="96" w:line="240" w:lineRule="auto"/>
        <w:rPr>
          <w:sz w:val="10"/>
          <w:szCs w:val="10"/>
        </w:rPr>
      </w:pPr>
    </w:p>
    <w:p w:rsidR="00964A2E" w:rsidRPr="006C71C5" w:rsidRDefault="00115F4B" w:rsidP="006C71C5">
      <w:pPr>
        <w:spacing w:afterLines="40" w:after="96" w:line="240" w:lineRule="auto"/>
        <w:jc w:val="both"/>
        <w:rPr>
          <w:rFonts w:ascii="Calibri" w:hAnsi="Calibri"/>
          <w:sz w:val="24"/>
          <w:szCs w:val="24"/>
        </w:rPr>
      </w:pPr>
      <w:r w:rsidRPr="006C71C5">
        <w:rPr>
          <w:sz w:val="24"/>
          <w:szCs w:val="24"/>
        </w:rPr>
        <w:t xml:space="preserve">În calitate de </w:t>
      </w:r>
      <w:proofErr w:type="spellStart"/>
      <w:r w:rsidRPr="006C71C5">
        <w:rPr>
          <w:sz w:val="24"/>
          <w:szCs w:val="24"/>
        </w:rPr>
        <w:t>partner</w:t>
      </w:r>
      <w:proofErr w:type="spellEnd"/>
      <w:r w:rsidRPr="006C71C5">
        <w:rPr>
          <w:sz w:val="24"/>
          <w:szCs w:val="24"/>
        </w:rPr>
        <w:t xml:space="preserve"> principal, TMF</w:t>
      </w:r>
      <w:r w:rsidRPr="006C71C5">
        <w:rPr>
          <w:sz w:val="24"/>
          <w:szCs w:val="24"/>
          <w:lang w:val="hu-HU"/>
        </w:rPr>
        <w:t xml:space="preserve">Ü - </w:t>
      </w:r>
      <w:proofErr w:type="spellStart"/>
      <w:r w:rsidRPr="006C71C5">
        <w:rPr>
          <w:sz w:val="24"/>
          <w:szCs w:val="24"/>
        </w:rPr>
        <w:t>Tolna</w:t>
      </w:r>
      <w:proofErr w:type="spellEnd"/>
      <w:r w:rsidRPr="006C71C5">
        <w:rPr>
          <w:sz w:val="24"/>
          <w:szCs w:val="24"/>
        </w:rPr>
        <w:t xml:space="preserve"> </w:t>
      </w:r>
      <w:proofErr w:type="spellStart"/>
      <w:r w:rsidRPr="006C71C5">
        <w:rPr>
          <w:sz w:val="24"/>
          <w:szCs w:val="24"/>
        </w:rPr>
        <w:t>Megyei</w:t>
      </w:r>
      <w:proofErr w:type="spellEnd"/>
      <w:r w:rsidRPr="006C71C5">
        <w:rPr>
          <w:sz w:val="24"/>
          <w:szCs w:val="24"/>
        </w:rPr>
        <w:t xml:space="preserve"> </w:t>
      </w:r>
      <w:proofErr w:type="spellStart"/>
      <w:r w:rsidRPr="006C71C5">
        <w:rPr>
          <w:sz w:val="24"/>
          <w:szCs w:val="24"/>
        </w:rPr>
        <w:t>Fejlesztési</w:t>
      </w:r>
      <w:proofErr w:type="spellEnd"/>
      <w:r w:rsidRPr="006C71C5">
        <w:rPr>
          <w:sz w:val="24"/>
          <w:szCs w:val="24"/>
        </w:rPr>
        <w:t xml:space="preserve"> </w:t>
      </w:r>
      <w:proofErr w:type="spellStart"/>
      <w:r w:rsidRPr="006C71C5">
        <w:rPr>
          <w:sz w:val="24"/>
          <w:szCs w:val="24"/>
        </w:rPr>
        <w:t>Ügynökség</w:t>
      </w:r>
      <w:proofErr w:type="spellEnd"/>
      <w:r w:rsidRPr="006C71C5">
        <w:rPr>
          <w:sz w:val="24"/>
          <w:szCs w:val="24"/>
        </w:rPr>
        <w:t xml:space="preserve"> Nonprofit </w:t>
      </w:r>
      <w:proofErr w:type="spellStart"/>
      <w:r w:rsidRPr="006C71C5">
        <w:rPr>
          <w:sz w:val="24"/>
          <w:szCs w:val="24"/>
        </w:rPr>
        <w:t>Közhasznú</w:t>
      </w:r>
      <w:proofErr w:type="spellEnd"/>
      <w:r w:rsidRPr="006C71C5">
        <w:rPr>
          <w:sz w:val="24"/>
          <w:szCs w:val="24"/>
        </w:rPr>
        <w:t xml:space="preserve"> </w:t>
      </w:r>
      <w:proofErr w:type="spellStart"/>
      <w:r w:rsidRPr="006C71C5">
        <w:rPr>
          <w:sz w:val="24"/>
          <w:szCs w:val="24"/>
        </w:rPr>
        <w:t>Kft</w:t>
      </w:r>
      <w:proofErr w:type="spellEnd"/>
      <w:r w:rsidRPr="006C71C5">
        <w:rPr>
          <w:sz w:val="24"/>
          <w:szCs w:val="24"/>
        </w:rPr>
        <w:t xml:space="preserve">. în iunie 2018 a depus </w:t>
      </w:r>
      <w:r w:rsidRPr="006C71C5">
        <w:rPr>
          <w:sz w:val="24"/>
          <w:szCs w:val="24"/>
        </w:rPr>
        <w:t xml:space="preserve">un proiect </w:t>
      </w:r>
      <w:r w:rsidRPr="006C71C5">
        <w:rPr>
          <w:sz w:val="24"/>
          <w:szCs w:val="24"/>
        </w:rPr>
        <w:t xml:space="preserve">în vederea finanțării, în cadrul apelului Programului </w:t>
      </w:r>
      <w:proofErr w:type="spellStart"/>
      <w:r w:rsidRPr="006C71C5">
        <w:rPr>
          <w:sz w:val="24"/>
          <w:szCs w:val="24"/>
        </w:rPr>
        <w:t>Interreg</w:t>
      </w:r>
      <w:proofErr w:type="spellEnd"/>
      <w:r w:rsidRPr="006C71C5">
        <w:rPr>
          <w:sz w:val="24"/>
          <w:szCs w:val="24"/>
        </w:rPr>
        <w:t xml:space="preserve"> Europe, axa prioritară 2.1. – Competitivitatea IMM-urilor. P</w:t>
      </w:r>
      <w:r w:rsidRPr="006C71C5">
        <w:rPr>
          <w:sz w:val="24"/>
          <w:szCs w:val="24"/>
        </w:rPr>
        <w:t xml:space="preserve">roiectul </w:t>
      </w:r>
      <w:proofErr w:type="spellStart"/>
      <w:r w:rsidRPr="006C71C5">
        <w:rPr>
          <w:i/>
          <w:sz w:val="24"/>
          <w:szCs w:val="24"/>
        </w:rPr>
        <w:t>FRiDGE</w:t>
      </w:r>
      <w:proofErr w:type="spellEnd"/>
      <w:r w:rsidRPr="006C71C5">
        <w:rPr>
          <w:i/>
          <w:sz w:val="24"/>
          <w:szCs w:val="24"/>
        </w:rPr>
        <w:t xml:space="preserve"> – (</w:t>
      </w:r>
      <w:proofErr w:type="spellStart"/>
      <w:r w:rsidRPr="006C71C5">
        <w:rPr>
          <w:i/>
          <w:sz w:val="24"/>
          <w:szCs w:val="24"/>
        </w:rPr>
        <w:t>Development</w:t>
      </w:r>
      <w:proofErr w:type="spellEnd"/>
      <w:r w:rsidRPr="006C71C5">
        <w:rPr>
          <w:i/>
          <w:sz w:val="24"/>
          <w:szCs w:val="24"/>
        </w:rPr>
        <w:t xml:space="preserve"> of </w:t>
      </w:r>
      <w:proofErr w:type="spellStart"/>
      <w:r w:rsidRPr="006C71C5">
        <w:rPr>
          <w:i/>
          <w:sz w:val="24"/>
          <w:szCs w:val="24"/>
        </w:rPr>
        <w:t>food</w:t>
      </w:r>
      <w:proofErr w:type="spellEnd"/>
      <w:r w:rsidRPr="006C71C5">
        <w:rPr>
          <w:i/>
          <w:sz w:val="24"/>
          <w:szCs w:val="24"/>
        </w:rPr>
        <w:t xml:space="preserve"> </w:t>
      </w:r>
      <w:proofErr w:type="spellStart"/>
      <w:r w:rsidRPr="006C71C5">
        <w:rPr>
          <w:i/>
          <w:sz w:val="24"/>
          <w:szCs w:val="24"/>
        </w:rPr>
        <w:t>industry</w:t>
      </w:r>
      <w:proofErr w:type="spellEnd"/>
      <w:r w:rsidRPr="006C71C5">
        <w:rPr>
          <w:i/>
          <w:sz w:val="24"/>
          <w:szCs w:val="24"/>
        </w:rPr>
        <w:t xml:space="preserve"> SME </w:t>
      </w:r>
      <w:proofErr w:type="spellStart"/>
      <w:r w:rsidRPr="006C71C5">
        <w:rPr>
          <w:i/>
          <w:sz w:val="24"/>
          <w:szCs w:val="24"/>
        </w:rPr>
        <w:t>competitiveness</w:t>
      </w:r>
      <w:proofErr w:type="spellEnd"/>
      <w:r w:rsidRPr="006C71C5">
        <w:rPr>
          <w:i/>
          <w:sz w:val="24"/>
          <w:szCs w:val="24"/>
        </w:rPr>
        <w:t xml:space="preserve"> for </w:t>
      </w:r>
      <w:proofErr w:type="spellStart"/>
      <w:r w:rsidRPr="006C71C5">
        <w:rPr>
          <w:i/>
          <w:sz w:val="24"/>
          <w:szCs w:val="24"/>
        </w:rPr>
        <w:t>better</w:t>
      </w:r>
      <w:proofErr w:type="spellEnd"/>
      <w:r w:rsidRPr="006C71C5">
        <w:rPr>
          <w:i/>
          <w:sz w:val="24"/>
          <w:szCs w:val="24"/>
        </w:rPr>
        <w:t xml:space="preserve"> </w:t>
      </w:r>
      <w:proofErr w:type="spellStart"/>
      <w:r w:rsidRPr="006C71C5">
        <w:rPr>
          <w:i/>
          <w:sz w:val="24"/>
          <w:szCs w:val="24"/>
        </w:rPr>
        <w:t>potentials</w:t>
      </w:r>
      <w:proofErr w:type="spellEnd"/>
      <w:r w:rsidRPr="006C71C5">
        <w:rPr>
          <w:i/>
          <w:sz w:val="24"/>
          <w:szCs w:val="24"/>
        </w:rPr>
        <w:t xml:space="preserve"> in </w:t>
      </w:r>
      <w:proofErr w:type="spellStart"/>
      <w:r w:rsidRPr="006C71C5">
        <w:rPr>
          <w:i/>
          <w:sz w:val="24"/>
          <w:szCs w:val="24"/>
        </w:rPr>
        <w:t>growth</w:t>
      </w:r>
      <w:proofErr w:type="spellEnd"/>
      <w:r w:rsidRPr="006C71C5">
        <w:rPr>
          <w:i/>
          <w:sz w:val="24"/>
          <w:szCs w:val="24"/>
        </w:rPr>
        <w:t>)</w:t>
      </w:r>
      <w:r w:rsidRPr="006C71C5">
        <w:rPr>
          <w:i/>
          <w:sz w:val="24"/>
          <w:szCs w:val="24"/>
        </w:rPr>
        <w:t xml:space="preserve"> </w:t>
      </w:r>
      <w:r w:rsidRPr="006C71C5">
        <w:rPr>
          <w:sz w:val="24"/>
          <w:szCs w:val="24"/>
        </w:rPr>
        <w:t xml:space="preserve">având ca subiect industria alimentară a </w:t>
      </w:r>
      <w:r w:rsidRPr="006C71C5">
        <w:rPr>
          <w:rFonts w:ascii="Calibri" w:hAnsi="Calibri"/>
          <w:sz w:val="24"/>
          <w:szCs w:val="24"/>
        </w:rPr>
        <w:t>obţinut finanţare</w:t>
      </w:r>
      <w:r w:rsidRPr="006C71C5">
        <w:rPr>
          <w:rFonts w:ascii="Calibri" w:hAnsi="Calibri"/>
          <w:sz w:val="24"/>
          <w:szCs w:val="24"/>
        </w:rPr>
        <w:t xml:space="preserve"> în martie 2019. </w:t>
      </w:r>
    </w:p>
    <w:p w:rsidR="00115F4B" w:rsidRPr="006C71C5" w:rsidRDefault="00115F4B" w:rsidP="006C71C5">
      <w:pPr>
        <w:spacing w:afterLines="40" w:after="96" w:line="240" w:lineRule="auto"/>
        <w:jc w:val="both"/>
        <w:rPr>
          <w:sz w:val="24"/>
          <w:szCs w:val="24"/>
        </w:rPr>
      </w:pPr>
      <w:r w:rsidRPr="006C71C5">
        <w:rPr>
          <w:sz w:val="24"/>
          <w:szCs w:val="24"/>
        </w:rPr>
        <w:t xml:space="preserve">Scopul principal al proiectului este </w:t>
      </w:r>
      <w:r w:rsidR="006C71C5">
        <w:rPr>
          <w:sz w:val="24"/>
          <w:szCs w:val="24"/>
        </w:rPr>
        <w:t xml:space="preserve">dezvoltarea competitivității IMM-urilor din industria alimentară prin schimburi internaționale de experiență și prin </w:t>
      </w:r>
      <w:r w:rsidR="006C71C5" w:rsidRPr="006C71C5">
        <w:rPr>
          <w:sz w:val="24"/>
          <w:szCs w:val="24"/>
        </w:rPr>
        <w:t>asistarea autorităților de gestionare a instrumentelor de politică vizate</w:t>
      </w:r>
      <w:r w:rsidR="006C71C5">
        <w:rPr>
          <w:sz w:val="24"/>
          <w:szCs w:val="24"/>
        </w:rPr>
        <w:t xml:space="preserve">. </w:t>
      </w:r>
      <w:r w:rsidR="006C71C5" w:rsidRPr="006C71C5">
        <w:rPr>
          <w:sz w:val="24"/>
          <w:szCs w:val="24"/>
        </w:rPr>
        <w:t xml:space="preserve">Proiectul se bazează pe trei piloni </w:t>
      </w:r>
      <w:r w:rsidR="006C71C5" w:rsidRPr="006C71C5">
        <w:rPr>
          <w:sz w:val="24"/>
          <w:szCs w:val="24"/>
        </w:rPr>
        <w:t>tematici</w:t>
      </w:r>
      <w:r w:rsidR="006C71C5" w:rsidRPr="006C71C5">
        <w:rPr>
          <w:sz w:val="24"/>
          <w:szCs w:val="24"/>
        </w:rPr>
        <w:t xml:space="preserve"> principali</w:t>
      </w:r>
      <w:r w:rsidR="006C71C5">
        <w:rPr>
          <w:sz w:val="24"/>
          <w:szCs w:val="24"/>
        </w:rPr>
        <w:t xml:space="preserve">: </w:t>
      </w:r>
    </w:p>
    <w:p w:rsidR="00115F4B" w:rsidRPr="00A7577F" w:rsidRDefault="006C71C5" w:rsidP="00A7577F">
      <w:pPr>
        <w:spacing w:after="0" w:line="240" w:lineRule="auto"/>
        <w:ind w:left="709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</w:rPr>
        <w:t>-</w:t>
      </w:r>
      <w:r w:rsidRPr="006C71C5">
        <w:rPr>
          <w:sz w:val="24"/>
          <w:szCs w:val="24"/>
        </w:rPr>
        <w:t>extinderea</w:t>
      </w:r>
      <w:proofErr w:type="spellEnd"/>
      <w:r w:rsidRPr="006C71C5">
        <w:rPr>
          <w:sz w:val="24"/>
          <w:szCs w:val="24"/>
        </w:rPr>
        <w:t xml:space="preserve"> capacităților de producție, achiziționarea de mașini și echipamente</w:t>
      </w:r>
      <w:r w:rsidR="00A7577F">
        <w:rPr>
          <w:sz w:val="24"/>
          <w:szCs w:val="24"/>
          <w:lang w:val="en-US"/>
        </w:rPr>
        <w:t>;</w:t>
      </w:r>
    </w:p>
    <w:p w:rsidR="006C71C5" w:rsidRDefault="00A7577F" w:rsidP="00A7577F">
      <w:p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bookmarkStart w:id="0" w:name="_GoBack"/>
      <w:bookmarkEnd w:id="0"/>
      <w:r w:rsidRPr="00A7577F">
        <w:rPr>
          <w:sz w:val="24"/>
          <w:szCs w:val="24"/>
        </w:rPr>
        <w:t>accesul pe piețele interne și internaționale a produselor locale, dezvoltarea produselor pentru a accesa piețe noi</w:t>
      </w:r>
      <w:r>
        <w:rPr>
          <w:sz w:val="24"/>
          <w:szCs w:val="24"/>
        </w:rPr>
        <w:t>;</w:t>
      </w:r>
    </w:p>
    <w:p w:rsidR="00A7577F" w:rsidRPr="006C71C5" w:rsidRDefault="00A7577F" w:rsidP="00A7577F">
      <w:pPr>
        <w:spacing w:after="0" w:line="240" w:lineRule="auto"/>
        <w:ind w:left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-creșterea</w:t>
      </w:r>
      <w:proofErr w:type="spellEnd"/>
      <w:r>
        <w:rPr>
          <w:sz w:val="24"/>
          <w:szCs w:val="24"/>
        </w:rPr>
        <w:t xml:space="preserve"> productivității.</w:t>
      </w:r>
    </w:p>
    <w:p w:rsidR="00115F4B" w:rsidRPr="006C71C5" w:rsidRDefault="00115F4B" w:rsidP="00A7577F">
      <w:pPr>
        <w:spacing w:before="40" w:afterLines="40" w:after="96" w:line="240" w:lineRule="auto"/>
        <w:jc w:val="both"/>
        <w:rPr>
          <w:rFonts w:ascii="Calibri" w:hAnsi="Calibri" w:cs="Arial"/>
          <w:color w:val="000000"/>
          <w:sz w:val="24"/>
          <w:szCs w:val="24"/>
          <w:lang w:eastAsia="ro-RO"/>
        </w:rPr>
      </w:pPr>
      <w:r w:rsidRPr="006C71C5">
        <w:rPr>
          <w:rFonts w:ascii="Calibri" w:hAnsi="Calibri" w:cs="Arial"/>
          <w:sz w:val="24"/>
          <w:szCs w:val="24"/>
          <w:lang w:eastAsia="ro-RO"/>
        </w:rPr>
        <w:t xml:space="preserve">Durata </w:t>
      </w:r>
      <w:r w:rsidRPr="006C71C5">
        <w:rPr>
          <w:rFonts w:ascii="Calibri" w:hAnsi="Calibri"/>
          <w:sz w:val="24"/>
          <w:szCs w:val="24"/>
        </w:rPr>
        <w:t>proiectului</w:t>
      </w:r>
      <w:r w:rsidRPr="006C71C5">
        <w:rPr>
          <w:rFonts w:ascii="Calibri" w:hAnsi="Calibri" w:cs="Arial"/>
          <w:color w:val="000000"/>
          <w:sz w:val="24"/>
          <w:szCs w:val="24"/>
          <w:lang w:eastAsia="ro-RO"/>
        </w:rPr>
        <w:t xml:space="preserve"> este de 48 de luni</w:t>
      </w:r>
      <w:r w:rsidRPr="006C71C5">
        <w:rPr>
          <w:rFonts w:ascii="Calibri" w:hAnsi="Calibri" w:cs="Arial"/>
          <w:color w:val="000000"/>
          <w:sz w:val="24"/>
          <w:szCs w:val="24"/>
          <w:lang w:eastAsia="ro-RO"/>
        </w:rPr>
        <w:t xml:space="preserve"> (faza 1 de 36 luni, iar faza a 2-a 12 luni)</w:t>
      </w:r>
      <w:r w:rsidRPr="006C71C5">
        <w:rPr>
          <w:rFonts w:ascii="Calibri" w:hAnsi="Calibri" w:cs="Arial"/>
          <w:color w:val="000000"/>
          <w:sz w:val="24"/>
          <w:szCs w:val="24"/>
          <w:lang w:eastAsia="ro-RO"/>
        </w:rPr>
        <w:t>, între 01.08.2019 – 20.07.2023.</w:t>
      </w:r>
    </w:p>
    <w:p w:rsidR="00115F4B" w:rsidRPr="006C71C5" w:rsidRDefault="00115F4B" w:rsidP="006C71C5">
      <w:pPr>
        <w:spacing w:afterLines="40" w:after="96" w:line="240" w:lineRule="auto"/>
        <w:jc w:val="both"/>
        <w:rPr>
          <w:rFonts w:ascii="Calibri" w:hAnsi="Calibri"/>
          <w:sz w:val="24"/>
          <w:szCs w:val="24"/>
        </w:rPr>
      </w:pPr>
      <w:r w:rsidRPr="006C71C5">
        <w:rPr>
          <w:rFonts w:ascii="Calibri" w:hAnsi="Calibri" w:cs="Arial"/>
          <w:sz w:val="24"/>
          <w:szCs w:val="24"/>
          <w:lang w:eastAsia="ro-RO"/>
        </w:rPr>
        <w:t>Partenerul principal al proiectului</w:t>
      </w:r>
      <w:r w:rsidRPr="006C71C5">
        <w:rPr>
          <w:rFonts w:ascii="Calibri" w:hAnsi="Calibri"/>
          <w:sz w:val="24"/>
          <w:szCs w:val="24"/>
        </w:rPr>
        <w:t xml:space="preserve"> este</w:t>
      </w:r>
      <w:r w:rsidR="006C71C5">
        <w:rPr>
          <w:rFonts w:ascii="Calibri" w:hAnsi="Calibri"/>
          <w:sz w:val="24"/>
          <w:szCs w:val="24"/>
        </w:rPr>
        <w:t>:</w:t>
      </w:r>
      <w:r w:rsidRPr="006C71C5">
        <w:rPr>
          <w:rFonts w:ascii="Calibri" w:hAnsi="Calibri"/>
          <w:sz w:val="24"/>
          <w:szCs w:val="24"/>
        </w:rPr>
        <w:t xml:space="preserve"> </w:t>
      </w:r>
      <w:r w:rsidRPr="006C71C5">
        <w:rPr>
          <w:rFonts w:ascii="Calibri" w:hAnsi="Calibri"/>
          <w:color w:val="000000"/>
          <w:sz w:val="24"/>
          <w:szCs w:val="24"/>
        </w:rPr>
        <w:t xml:space="preserve">TMFÜ – </w:t>
      </w:r>
      <w:proofErr w:type="spellStart"/>
      <w:r w:rsidRPr="006C71C5">
        <w:rPr>
          <w:rFonts w:ascii="Calibri" w:hAnsi="Calibri"/>
          <w:color w:val="000000"/>
          <w:sz w:val="24"/>
          <w:szCs w:val="24"/>
        </w:rPr>
        <w:t>Tolna</w:t>
      </w:r>
      <w:proofErr w:type="spellEnd"/>
      <w:r w:rsidRPr="006C71C5">
        <w:rPr>
          <w:rFonts w:ascii="Calibri" w:hAnsi="Calibri"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color w:val="000000"/>
          <w:sz w:val="24"/>
          <w:szCs w:val="24"/>
        </w:rPr>
        <w:t>Megyei</w:t>
      </w:r>
      <w:proofErr w:type="spellEnd"/>
      <w:r w:rsidRPr="006C71C5">
        <w:rPr>
          <w:rFonts w:ascii="Calibri" w:hAnsi="Calibri"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color w:val="000000"/>
          <w:sz w:val="24"/>
          <w:szCs w:val="24"/>
        </w:rPr>
        <w:t>Fejlesztési</w:t>
      </w:r>
      <w:proofErr w:type="spellEnd"/>
      <w:r w:rsidRPr="006C71C5">
        <w:rPr>
          <w:rFonts w:ascii="Calibri" w:hAnsi="Calibri"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color w:val="000000"/>
          <w:sz w:val="24"/>
          <w:szCs w:val="24"/>
        </w:rPr>
        <w:t>Ügynökség</w:t>
      </w:r>
      <w:proofErr w:type="spellEnd"/>
      <w:r w:rsidRPr="006C71C5">
        <w:rPr>
          <w:rFonts w:ascii="Calibri" w:hAnsi="Calibri"/>
          <w:color w:val="000000"/>
          <w:sz w:val="24"/>
          <w:szCs w:val="24"/>
        </w:rPr>
        <w:t xml:space="preserve"> Nonprofit </w:t>
      </w:r>
      <w:proofErr w:type="spellStart"/>
      <w:r w:rsidRPr="006C71C5">
        <w:rPr>
          <w:rFonts w:ascii="Calibri" w:hAnsi="Calibri"/>
          <w:color w:val="000000"/>
          <w:sz w:val="24"/>
          <w:szCs w:val="24"/>
        </w:rPr>
        <w:t>Közhasznú</w:t>
      </w:r>
      <w:proofErr w:type="spellEnd"/>
      <w:r w:rsidRPr="006C71C5">
        <w:rPr>
          <w:rFonts w:ascii="Calibri" w:hAnsi="Calibri"/>
          <w:color w:val="000000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color w:val="000000"/>
          <w:sz w:val="24"/>
          <w:szCs w:val="24"/>
        </w:rPr>
        <w:t>Kft</w:t>
      </w:r>
      <w:proofErr w:type="spellEnd"/>
      <w:r w:rsidRPr="006C71C5">
        <w:rPr>
          <w:rFonts w:ascii="Calibri" w:hAnsi="Calibri"/>
          <w:color w:val="000000"/>
          <w:sz w:val="24"/>
          <w:szCs w:val="24"/>
        </w:rPr>
        <w:t xml:space="preserve">. </w:t>
      </w:r>
    </w:p>
    <w:p w:rsidR="006C71C5" w:rsidRPr="006C71C5" w:rsidRDefault="00115F4B" w:rsidP="006C71C5">
      <w:pPr>
        <w:spacing w:afterLines="40" w:after="96" w:line="240" w:lineRule="auto"/>
        <w:jc w:val="both"/>
        <w:rPr>
          <w:rFonts w:ascii="Calibri" w:hAnsi="Calibri"/>
          <w:sz w:val="24"/>
          <w:szCs w:val="24"/>
        </w:rPr>
      </w:pPr>
      <w:r w:rsidRPr="006C71C5">
        <w:rPr>
          <w:rFonts w:ascii="Calibri" w:hAnsi="Calibri"/>
          <w:sz w:val="24"/>
          <w:szCs w:val="24"/>
        </w:rPr>
        <w:t xml:space="preserve">Partenerii proiectului </w:t>
      </w:r>
      <w:r w:rsidR="006C71C5" w:rsidRPr="006C71C5">
        <w:rPr>
          <w:rFonts w:ascii="Calibri" w:hAnsi="Calibri"/>
          <w:sz w:val="24"/>
          <w:szCs w:val="24"/>
        </w:rPr>
        <w:t>sunt</w:t>
      </w:r>
      <w:r w:rsidR="006C71C5" w:rsidRPr="006C71C5">
        <w:rPr>
          <w:rFonts w:ascii="Calibri" w:hAnsi="Calibri"/>
          <w:sz w:val="24"/>
          <w:szCs w:val="24"/>
        </w:rPr>
        <w:t>:</w:t>
      </w:r>
    </w:p>
    <w:p w:rsidR="006C71C5" w:rsidRPr="006C71C5" w:rsidRDefault="006C71C5" w:rsidP="00A7577F">
      <w:pPr>
        <w:pStyle w:val="ListParagraph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Calibri" w:hAnsi="Calibri"/>
          <w:sz w:val="24"/>
          <w:szCs w:val="24"/>
        </w:rPr>
      </w:pPr>
      <w:r w:rsidRPr="006C71C5">
        <w:rPr>
          <w:rFonts w:ascii="Calibri" w:hAnsi="Calibri"/>
          <w:sz w:val="24"/>
          <w:szCs w:val="24"/>
        </w:rPr>
        <w:t>Consiliul Județean Harghita</w:t>
      </w:r>
      <w:r w:rsidRPr="006C71C5">
        <w:rPr>
          <w:rFonts w:ascii="Calibri" w:hAnsi="Calibri"/>
          <w:sz w:val="24"/>
          <w:szCs w:val="24"/>
        </w:rPr>
        <w:t xml:space="preserve"> (România)</w:t>
      </w:r>
      <w:r w:rsidR="00115F4B" w:rsidRPr="006C71C5">
        <w:rPr>
          <w:rFonts w:ascii="Calibri" w:hAnsi="Calibri"/>
          <w:sz w:val="24"/>
          <w:szCs w:val="24"/>
        </w:rPr>
        <w:t xml:space="preserve"> </w:t>
      </w:r>
    </w:p>
    <w:p w:rsidR="006C71C5" w:rsidRPr="006C71C5" w:rsidRDefault="00115F4B" w:rsidP="00A7577F">
      <w:pPr>
        <w:pStyle w:val="ListParagraph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Calibri" w:hAnsi="Calibri"/>
          <w:sz w:val="24"/>
          <w:szCs w:val="24"/>
        </w:rPr>
      </w:pPr>
      <w:proofErr w:type="spellStart"/>
      <w:r w:rsidRPr="006C71C5">
        <w:rPr>
          <w:rFonts w:ascii="Calibri" w:hAnsi="Calibri"/>
          <w:sz w:val="24"/>
          <w:szCs w:val="24"/>
        </w:rPr>
        <w:t>Technical</w:t>
      </w:r>
      <w:proofErr w:type="spellEnd"/>
      <w:r w:rsidRPr="006C71C5">
        <w:rPr>
          <w:rFonts w:ascii="Calibri" w:hAnsi="Calibri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sz w:val="24"/>
          <w:szCs w:val="24"/>
        </w:rPr>
        <w:t>Educational</w:t>
      </w:r>
      <w:proofErr w:type="spellEnd"/>
      <w:r w:rsidRPr="006C71C5">
        <w:rPr>
          <w:rFonts w:ascii="Calibri" w:hAnsi="Calibri"/>
          <w:sz w:val="24"/>
          <w:szCs w:val="24"/>
        </w:rPr>
        <w:t xml:space="preserve"> Institute of Western Macedonia (Grecia), </w:t>
      </w:r>
    </w:p>
    <w:p w:rsidR="006C71C5" w:rsidRPr="006C71C5" w:rsidRDefault="00115F4B" w:rsidP="00A7577F">
      <w:pPr>
        <w:pStyle w:val="ListParagraph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Calibri" w:hAnsi="Calibri"/>
          <w:sz w:val="24"/>
          <w:szCs w:val="24"/>
        </w:rPr>
      </w:pPr>
      <w:r w:rsidRPr="006C71C5">
        <w:rPr>
          <w:rFonts w:ascii="Calibri" w:hAnsi="Calibri"/>
          <w:sz w:val="24"/>
          <w:szCs w:val="24"/>
        </w:rPr>
        <w:t xml:space="preserve">Economic Council of </w:t>
      </w:r>
      <w:proofErr w:type="spellStart"/>
      <w:r w:rsidRPr="006C71C5">
        <w:rPr>
          <w:rFonts w:ascii="Calibri" w:hAnsi="Calibri"/>
          <w:sz w:val="24"/>
          <w:szCs w:val="24"/>
        </w:rPr>
        <w:t>East</w:t>
      </w:r>
      <w:proofErr w:type="spellEnd"/>
      <w:r w:rsidRPr="006C71C5">
        <w:rPr>
          <w:rFonts w:ascii="Calibri" w:hAnsi="Calibri"/>
          <w:sz w:val="24"/>
          <w:szCs w:val="24"/>
        </w:rPr>
        <w:t xml:space="preserve"> </w:t>
      </w:r>
      <w:proofErr w:type="spellStart"/>
      <w:r w:rsidRPr="006C71C5">
        <w:rPr>
          <w:rFonts w:ascii="Calibri" w:hAnsi="Calibri"/>
          <w:sz w:val="24"/>
          <w:szCs w:val="24"/>
        </w:rPr>
        <w:t>Flanders</w:t>
      </w:r>
      <w:proofErr w:type="spellEnd"/>
      <w:r w:rsidRPr="006C71C5">
        <w:rPr>
          <w:rFonts w:ascii="Calibri" w:hAnsi="Calibri"/>
          <w:sz w:val="24"/>
          <w:szCs w:val="24"/>
        </w:rPr>
        <w:t xml:space="preserve"> (Belgia), </w:t>
      </w:r>
    </w:p>
    <w:p w:rsidR="006C71C5" w:rsidRPr="006C71C5" w:rsidRDefault="00115F4B" w:rsidP="00A7577F">
      <w:pPr>
        <w:pStyle w:val="ListParagraph"/>
        <w:numPr>
          <w:ilvl w:val="0"/>
          <w:numId w:val="1"/>
        </w:numPr>
        <w:spacing w:after="0" w:line="240" w:lineRule="auto"/>
        <w:ind w:left="1423" w:hanging="357"/>
        <w:jc w:val="both"/>
        <w:rPr>
          <w:rFonts w:ascii="Calibri" w:hAnsi="Calibri"/>
          <w:sz w:val="24"/>
          <w:szCs w:val="24"/>
        </w:rPr>
      </w:pPr>
      <w:r w:rsidRPr="006C71C5">
        <w:rPr>
          <w:rFonts w:ascii="Calibri" w:hAnsi="Calibri"/>
          <w:sz w:val="24"/>
          <w:szCs w:val="24"/>
        </w:rPr>
        <w:t xml:space="preserve">Regional Council of South </w:t>
      </w:r>
      <w:proofErr w:type="spellStart"/>
      <w:r w:rsidRPr="006C71C5">
        <w:rPr>
          <w:rFonts w:ascii="Calibri" w:hAnsi="Calibri"/>
          <w:sz w:val="24"/>
          <w:szCs w:val="24"/>
        </w:rPr>
        <w:t>Ostrobothnia</w:t>
      </w:r>
      <w:proofErr w:type="spellEnd"/>
      <w:r w:rsidRPr="006C71C5">
        <w:rPr>
          <w:rFonts w:ascii="Calibri" w:hAnsi="Calibri"/>
          <w:sz w:val="24"/>
          <w:szCs w:val="24"/>
        </w:rPr>
        <w:t xml:space="preserve"> (Finlanda), </w:t>
      </w:r>
    </w:p>
    <w:p w:rsidR="00D1316F" w:rsidRPr="006C71C5" w:rsidRDefault="00115F4B" w:rsidP="00A7577F">
      <w:pPr>
        <w:pStyle w:val="ListParagraph"/>
        <w:numPr>
          <w:ilvl w:val="0"/>
          <w:numId w:val="1"/>
        </w:numPr>
        <w:spacing w:after="0" w:line="240" w:lineRule="auto"/>
        <w:ind w:left="1423" w:hanging="357"/>
        <w:jc w:val="both"/>
        <w:rPr>
          <w:sz w:val="24"/>
          <w:szCs w:val="24"/>
        </w:rPr>
      </w:pPr>
      <w:proofErr w:type="spellStart"/>
      <w:r w:rsidRPr="006C71C5">
        <w:rPr>
          <w:rFonts w:ascii="Calibri" w:hAnsi="Calibri"/>
          <w:sz w:val="24"/>
          <w:szCs w:val="24"/>
        </w:rPr>
        <w:t>Competence</w:t>
      </w:r>
      <w:proofErr w:type="spellEnd"/>
      <w:r w:rsidRPr="006C71C5">
        <w:rPr>
          <w:rFonts w:ascii="Calibri" w:hAnsi="Calibri"/>
          <w:sz w:val="24"/>
          <w:szCs w:val="24"/>
        </w:rPr>
        <w:t xml:space="preserve"> Center for </w:t>
      </w:r>
      <w:proofErr w:type="spellStart"/>
      <w:r w:rsidRPr="006C71C5">
        <w:rPr>
          <w:rFonts w:ascii="Calibri" w:hAnsi="Calibri"/>
          <w:sz w:val="24"/>
          <w:szCs w:val="24"/>
        </w:rPr>
        <w:t>Nutricion</w:t>
      </w:r>
      <w:proofErr w:type="spellEnd"/>
      <w:r w:rsidRPr="006C71C5">
        <w:rPr>
          <w:rFonts w:ascii="Calibri" w:hAnsi="Calibri"/>
          <w:sz w:val="24"/>
          <w:szCs w:val="24"/>
        </w:rPr>
        <w:t xml:space="preserve"> (Germania), precum și </w:t>
      </w:r>
    </w:p>
    <w:p w:rsidR="00DA7467" w:rsidRPr="006C71C5" w:rsidRDefault="006C71C5" w:rsidP="006C71C5">
      <w:pPr>
        <w:spacing w:afterLines="40" w:after="96" w:line="240" w:lineRule="auto"/>
        <w:rPr>
          <w:rFonts w:ascii="Calibri" w:hAnsi="Calibri"/>
          <w:color w:val="000000"/>
          <w:sz w:val="24"/>
          <w:szCs w:val="24"/>
        </w:rPr>
      </w:pPr>
      <w:r w:rsidRPr="006C71C5">
        <w:rPr>
          <w:rFonts w:ascii="Calibri" w:hAnsi="Calibri" w:cs="Arial"/>
          <w:sz w:val="24"/>
          <w:szCs w:val="24"/>
          <w:lang w:eastAsia="ro-RO"/>
        </w:rPr>
        <w:t xml:space="preserve">Bugetul  proiectului </w:t>
      </w:r>
      <w:r w:rsidRPr="006C71C5">
        <w:rPr>
          <w:rFonts w:ascii="Calibri" w:hAnsi="Calibri" w:cs="Arial"/>
          <w:sz w:val="24"/>
          <w:szCs w:val="24"/>
          <w:lang w:eastAsia="ro-RO"/>
        </w:rPr>
        <w:t xml:space="preserve">aferent Consiliului Județean Harghita  </w:t>
      </w:r>
      <w:r w:rsidRPr="006C71C5">
        <w:rPr>
          <w:rFonts w:ascii="Calibri" w:hAnsi="Calibri" w:cs="Arial"/>
          <w:sz w:val="24"/>
          <w:szCs w:val="24"/>
          <w:lang w:eastAsia="ro-RO"/>
        </w:rPr>
        <w:t xml:space="preserve">este </w:t>
      </w:r>
      <w:r w:rsidRPr="006C71C5">
        <w:rPr>
          <w:rFonts w:ascii="Calibri" w:hAnsi="Calibri" w:cs="Arial"/>
          <w:color w:val="000000"/>
          <w:sz w:val="24"/>
          <w:szCs w:val="24"/>
          <w:lang w:eastAsia="ro-RO"/>
        </w:rPr>
        <w:t>de</w:t>
      </w:r>
      <w:r w:rsidRPr="006C71C5">
        <w:rPr>
          <w:rFonts w:ascii="Calibri" w:hAnsi="Calibri"/>
          <w:color w:val="000000"/>
          <w:sz w:val="24"/>
          <w:szCs w:val="24"/>
        </w:rPr>
        <w:t>125,100 euro.</w:t>
      </w:r>
    </w:p>
    <w:p w:rsidR="006C71C5" w:rsidRPr="006C71C5" w:rsidRDefault="006C71C5" w:rsidP="006C71C5">
      <w:pPr>
        <w:spacing w:afterLines="40" w:after="96" w:line="240" w:lineRule="auto"/>
        <w:rPr>
          <w:sz w:val="24"/>
          <w:szCs w:val="24"/>
        </w:rPr>
      </w:pPr>
    </w:p>
    <w:p w:rsidR="00964A2E" w:rsidRPr="006C71C5" w:rsidRDefault="00964A2E" w:rsidP="006C71C5">
      <w:pPr>
        <w:spacing w:after="0" w:line="240" w:lineRule="auto"/>
        <w:rPr>
          <w:sz w:val="24"/>
          <w:szCs w:val="24"/>
        </w:rPr>
      </w:pPr>
      <w:proofErr w:type="spellStart"/>
      <w:r w:rsidRPr="006C71C5">
        <w:rPr>
          <w:sz w:val="24"/>
          <w:szCs w:val="24"/>
        </w:rPr>
        <w:t>Szekszárd</w:t>
      </w:r>
      <w:proofErr w:type="spellEnd"/>
      <w:r w:rsidRPr="006C71C5">
        <w:rPr>
          <w:sz w:val="24"/>
          <w:szCs w:val="24"/>
        </w:rPr>
        <w:t>, 23.05.2019</w:t>
      </w:r>
    </w:p>
    <w:p w:rsidR="00964A2E" w:rsidRPr="006C71C5" w:rsidRDefault="00964A2E" w:rsidP="006C71C5">
      <w:pPr>
        <w:spacing w:after="0" w:line="240" w:lineRule="auto"/>
        <w:rPr>
          <w:sz w:val="24"/>
          <w:szCs w:val="24"/>
        </w:rPr>
      </w:pPr>
    </w:p>
    <w:p w:rsidR="00D1316F" w:rsidRPr="006C71C5" w:rsidRDefault="00964A2E" w:rsidP="006C71C5">
      <w:pPr>
        <w:spacing w:after="0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="00D1316F" w:rsidRPr="006C71C5">
        <w:rPr>
          <w:sz w:val="24"/>
          <w:szCs w:val="24"/>
        </w:rPr>
        <w:t>Cu stimă,</w:t>
      </w:r>
    </w:p>
    <w:p w:rsidR="00D1316F" w:rsidRPr="006C71C5" w:rsidRDefault="00964A2E" w:rsidP="006C71C5">
      <w:pPr>
        <w:spacing w:after="0" w:line="240" w:lineRule="auto"/>
        <w:rPr>
          <w:sz w:val="24"/>
          <w:szCs w:val="24"/>
          <w:lang w:val="hu-HU"/>
        </w:rPr>
      </w:pP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  <w:t>B</w:t>
      </w:r>
      <w:proofErr w:type="spellStart"/>
      <w:r w:rsidRPr="006C71C5">
        <w:rPr>
          <w:sz w:val="24"/>
          <w:szCs w:val="24"/>
          <w:lang w:val="hu-HU"/>
        </w:rPr>
        <w:t>án</w:t>
      </w:r>
      <w:proofErr w:type="spellEnd"/>
      <w:r w:rsidRPr="006C71C5">
        <w:rPr>
          <w:sz w:val="24"/>
          <w:szCs w:val="24"/>
          <w:lang w:val="hu-HU"/>
        </w:rPr>
        <w:t xml:space="preserve"> Róbert </w:t>
      </w:r>
    </w:p>
    <w:p w:rsidR="00D1316F" w:rsidRPr="006C71C5" w:rsidRDefault="00964A2E" w:rsidP="006C71C5">
      <w:pPr>
        <w:spacing w:after="0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="00D1316F" w:rsidRPr="006C71C5">
        <w:rPr>
          <w:sz w:val="24"/>
          <w:szCs w:val="24"/>
        </w:rPr>
        <w:t>manager</w:t>
      </w:r>
    </w:p>
    <w:p w:rsidR="00DA7467" w:rsidRPr="00A7577F" w:rsidRDefault="00DA7467" w:rsidP="006C71C5">
      <w:pPr>
        <w:spacing w:afterLines="40" w:after="96" w:line="240" w:lineRule="auto"/>
        <w:rPr>
          <w:sz w:val="10"/>
          <w:szCs w:val="10"/>
        </w:rPr>
      </w:pPr>
    </w:p>
    <w:p w:rsidR="00DA7467" w:rsidRPr="006C71C5" w:rsidRDefault="00DA7467" w:rsidP="006C71C5">
      <w:pPr>
        <w:spacing w:afterLines="40" w:after="96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>-----------------------------------------------------------------------------------------------------------------</w:t>
      </w:r>
      <w:r w:rsidR="00A7577F">
        <w:rPr>
          <w:sz w:val="24"/>
          <w:szCs w:val="24"/>
        </w:rPr>
        <w:t>-------</w:t>
      </w:r>
    </w:p>
    <w:p w:rsidR="006344A1" w:rsidRPr="006C71C5" w:rsidRDefault="00DA7467" w:rsidP="006C71C5">
      <w:pPr>
        <w:spacing w:afterLines="40" w:after="96" w:line="240" w:lineRule="auto"/>
        <w:rPr>
          <w:rFonts w:ascii="Calibri" w:eastAsia="Calibri" w:hAnsi="Calibri" w:cs="Arial"/>
          <w:sz w:val="24"/>
          <w:szCs w:val="24"/>
          <w:lang w:eastAsia="ro-RO"/>
        </w:rPr>
      </w:pPr>
      <w:r w:rsidRPr="006C71C5">
        <w:rPr>
          <w:sz w:val="24"/>
          <w:szCs w:val="24"/>
        </w:rPr>
        <w:t>Aprobat,</w:t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="006344A1" w:rsidRPr="006C71C5">
        <w:rPr>
          <w:rFonts w:ascii="Calibri" w:eastAsia="Calibri" w:hAnsi="Calibri" w:cs="Arial"/>
          <w:sz w:val="24"/>
          <w:szCs w:val="24"/>
          <w:lang w:eastAsia="ro-RO"/>
        </w:rPr>
        <w:t>Traducere în conformitate cu originalul</w:t>
      </w:r>
      <w:r w:rsidR="006437EE" w:rsidRPr="006C71C5">
        <w:rPr>
          <w:rFonts w:ascii="Calibri" w:eastAsia="Calibri" w:hAnsi="Calibri" w:cs="Arial"/>
          <w:sz w:val="24"/>
          <w:szCs w:val="24"/>
          <w:lang w:eastAsia="ro-RO"/>
        </w:rPr>
        <w:t>,</w:t>
      </w:r>
    </w:p>
    <w:p w:rsidR="00964A2E" w:rsidRPr="00A7577F" w:rsidRDefault="00964A2E" w:rsidP="006C71C5">
      <w:pPr>
        <w:spacing w:afterLines="40" w:after="96" w:line="240" w:lineRule="auto"/>
        <w:rPr>
          <w:rFonts w:ascii="Calibri" w:eastAsia="Calibri" w:hAnsi="Calibri" w:cs="Arial"/>
          <w:sz w:val="10"/>
          <w:szCs w:val="10"/>
          <w:lang w:eastAsia="ro-RO"/>
        </w:rPr>
      </w:pPr>
    </w:p>
    <w:p w:rsidR="006344A1" w:rsidRPr="006C71C5" w:rsidRDefault="00DA7467" w:rsidP="00A7577F">
      <w:pPr>
        <w:spacing w:after="0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>Zonda Erika,</w:t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r w:rsidRPr="006C71C5">
        <w:rPr>
          <w:sz w:val="24"/>
          <w:szCs w:val="24"/>
        </w:rPr>
        <w:tab/>
      </w:r>
      <w:proofErr w:type="spellStart"/>
      <w:r w:rsidRPr="006C71C5">
        <w:rPr>
          <w:sz w:val="24"/>
          <w:szCs w:val="24"/>
        </w:rPr>
        <w:t>Bo</w:t>
      </w:r>
      <w:r w:rsidR="006344A1" w:rsidRPr="006C71C5">
        <w:rPr>
          <w:rFonts w:ascii="Calibri" w:eastAsia="Calibri" w:hAnsi="Calibri" w:cs="Arial"/>
          <w:sz w:val="24"/>
          <w:szCs w:val="24"/>
          <w:lang w:eastAsia="ro-RO"/>
        </w:rPr>
        <w:t>rbáth</w:t>
      </w:r>
      <w:proofErr w:type="spellEnd"/>
      <w:r w:rsidR="006344A1" w:rsidRPr="006C71C5">
        <w:rPr>
          <w:rFonts w:ascii="Calibri" w:eastAsia="Calibri" w:hAnsi="Calibri" w:cs="Arial"/>
          <w:sz w:val="24"/>
          <w:szCs w:val="24"/>
          <w:lang w:eastAsia="ro-RO"/>
        </w:rPr>
        <w:t xml:space="preserve"> Csilla</w:t>
      </w:r>
    </w:p>
    <w:p w:rsidR="00DA7467" w:rsidRPr="006C71C5" w:rsidRDefault="00DA7467" w:rsidP="00A7577F">
      <w:pPr>
        <w:spacing w:after="0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>director general</w:t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 xml:space="preserve"> </w:t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</w:r>
      <w:r w:rsidRPr="006C71C5">
        <w:rPr>
          <w:rFonts w:ascii="Calibri" w:eastAsia="Calibri" w:hAnsi="Calibri" w:cs="Arial"/>
          <w:sz w:val="24"/>
          <w:szCs w:val="24"/>
          <w:lang w:eastAsia="ro-RO"/>
        </w:rPr>
        <w:tab/>
        <w:t>consilier</w:t>
      </w:r>
    </w:p>
    <w:p w:rsidR="006344A1" w:rsidRPr="006C71C5" w:rsidRDefault="006344A1" w:rsidP="00A7577F">
      <w:pPr>
        <w:spacing w:after="0" w:line="240" w:lineRule="auto"/>
        <w:rPr>
          <w:sz w:val="24"/>
          <w:szCs w:val="24"/>
        </w:rPr>
      </w:pPr>
      <w:r w:rsidRPr="006C71C5">
        <w:rPr>
          <w:sz w:val="24"/>
          <w:szCs w:val="24"/>
        </w:rPr>
        <w:t>Direcția g</w:t>
      </w:r>
      <w:r w:rsidRPr="006C71C5">
        <w:rPr>
          <w:rFonts w:ascii="Calibri" w:hAnsi="Calibri"/>
          <w:sz w:val="24"/>
          <w:szCs w:val="24"/>
        </w:rPr>
        <w:t>enerală programe, proiecte și achiziții publice</w:t>
      </w:r>
    </w:p>
    <w:sectPr w:rsidR="006344A1" w:rsidRPr="006C71C5" w:rsidSect="006C71C5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03620"/>
    <w:multiLevelType w:val="hybridMultilevel"/>
    <w:tmpl w:val="3BA4853C"/>
    <w:lvl w:ilvl="0" w:tplc="6E6CA23A">
      <w:start w:val="1"/>
      <w:numFmt w:val="bullet"/>
      <w:lvlText w:val="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88"/>
    <w:rsid w:val="00115F4B"/>
    <w:rsid w:val="005E6F61"/>
    <w:rsid w:val="006344A1"/>
    <w:rsid w:val="006437EE"/>
    <w:rsid w:val="006C71C5"/>
    <w:rsid w:val="009510BE"/>
    <w:rsid w:val="00964A2E"/>
    <w:rsid w:val="00A7577F"/>
    <w:rsid w:val="00B83B0D"/>
    <w:rsid w:val="00C71FA2"/>
    <w:rsid w:val="00D1316F"/>
    <w:rsid w:val="00DA7467"/>
    <w:rsid w:val="00E22259"/>
    <w:rsid w:val="00F0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1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7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337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Borbáth Csilla</dc:creator>
  <cp:lastModifiedBy>Borbáth Csilla</cp:lastModifiedBy>
  <cp:revision>5</cp:revision>
  <cp:lastPrinted>2019-05-28T10:38:00Z</cp:lastPrinted>
  <dcterms:created xsi:type="dcterms:W3CDTF">2019-05-28T10:03:00Z</dcterms:created>
  <dcterms:modified xsi:type="dcterms:W3CDTF">2019-05-28T10:39:00Z</dcterms:modified>
</cp:coreProperties>
</file>